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A1" w:rsidRDefault="007571A0" w:rsidP="008129A1">
      <w:pPr>
        <w:pStyle w:val="a3"/>
        <w:spacing w:before="0" w:beforeAutospacing="0" w:after="0" w:afterAutospacing="0"/>
        <w:jc w:val="center"/>
        <w:rPr>
          <w:rFonts w:ascii="黑体" w:eastAsia="黑体" w:hAnsi="黑体" w:hint="eastAsia"/>
          <w:color w:val="333333"/>
          <w:sz w:val="32"/>
          <w:szCs w:val="32"/>
        </w:rPr>
      </w:pPr>
      <w:r w:rsidRPr="007571A0">
        <w:rPr>
          <w:rFonts w:ascii="黑体" w:eastAsia="黑体" w:hAnsi="黑体" w:hint="eastAsia"/>
          <w:color w:val="333333"/>
          <w:sz w:val="32"/>
          <w:szCs w:val="32"/>
        </w:rPr>
        <w:t>湖南财经工业职业技术学院</w:t>
      </w:r>
    </w:p>
    <w:p w:rsidR="007571A0" w:rsidRDefault="007571A0" w:rsidP="008129A1">
      <w:pPr>
        <w:pStyle w:val="a3"/>
        <w:spacing w:before="0" w:beforeAutospacing="0" w:after="0" w:afterAutospacing="0"/>
        <w:jc w:val="center"/>
        <w:rPr>
          <w:rFonts w:ascii="黑体" w:eastAsia="黑体" w:hAnsi="黑体" w:hint="eastAsia"/>
          <w:color w:val="333333"/>
          <w:sz w:val="32"/>
          <w:szCs w:val="32"/>
        </w:rPr>
      </w:pPr>
      <w:r w:rsidRPr="007571A0">
        <w:rPr>
          <w:rFonts w:ascii="黑体" w:eastAsia="黑体" w:hAnsi="黑体"/>
          <w:color w:val="333333"/>
          <w:sz w:val="32"/>
          <w:szCs w:val="32"/>
        </w:rPr>
        <w:t>数据共享保密协议</w:t>
      </w:r>
    </w:p>
    <w:p w:rsidR="008129A1" w:rsidRPr="007571A0" w:rsidRDefault="008129A1" w:rsidP="008129A1">
      <w:pPr>
        <w:pStyle w:val="a3"/>
        <w:spacing w:before="0" w:beforeAutospacing="0" w:after="0" w:afterAutospacing="0"/>
        <w:jc w:val="center"/>
        <w:rPr>
          <w:rFonts w:ascii="黑体" w:eastAsia="黑体" w:hAnsi="黑体"/>
          <w:color w:val="333333"/>
          <w:sz w:val="32"/>
          <w:szCs w:val="32"/>
        </w:rPr>
      </w:pP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ind w:firstLineChars="200" w:firstLine="640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为了做好</w:t>
      </w:r>
      <w:r w:rsidRPr="008129A1">
        <w:rPr>
          <w:rFonts w:ascii="仿宋" w:eastAsia="仿宋" w:hAnsi="仿宋" w:hint="eastAsia"/>
          <w:b w:val="0"/>
          <w:color w:val="333333"/>
          <w:sz w:val="32"/>
          <w:szCs w:val="32"/>
        </w:rPr>
        <w:t>学院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数据管理工作，保障数据安全和合理使用，特签订本协议。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一、签约双方</w:t>
      </w:r>
    </w:p>
    <w:p w:rsidR="008129A1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甲方（数据提供方）：</w:t>
      </w:r>
      <w:r w:rsidRP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乙方（数据使用方）：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二、保密的内容和范围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甲方提供的信息化数据。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三、乙方保密责任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1.乙方保证数据安全，</w:t>
      </w:r>
      <w:r w:rsidR="00A0064D" w:rsidRPr="00A0064D">
        <w:rPr>
          <w:rFonts w:ascii="仿宋" w:eastAsia="仿宋" w:hAnsi="仿宋" w:hint="eastAsia"/>
          <w:b w:val="0"/>
          <w:color w:val="333333"/>
          <w:sz w:val="32"/>
          <w:szCs w:val="32"/>
        </w:rPr>
        <w:t>不得将</w:t>
      </w:r>
      <w:bookmarkStart w:id="0" w:name="_GoBack"/>
      <w:bookmarkEnd w:id="0"/>
      <w:r w:rsidR="00A0064D" w:rsidRPr="00A0064D">
        <w:rPr>
          <w:rFonts w:ascii="仿宋" w:eastAsia="仿宋" w:hAnsi="仿宋" w:hint="eastAsia"/>
          <w:b w:val="0"/>
          <w:color w:val="333333"/>
          <w:sz w:val="32"/>
          <w:szCs w:val="32"/>
        </w:rPr>
        <w:t>获取数据传播给其他单位或个人使用</w:t>
      </w:r>
      <w:r w:rsidR="00A0064D">
        <w:rPr>
          <w:rFonts w:ascii="仿宋" w:eastAsia="仿宋" w:hAnsi="仿宋" w:hint="eastAsia"/>
          <w:b w:val="0"/>
          <w:color w:val="333333"/>
          <w:sz w:val="32"/>
          <w:szCs w:val="32"/>
        </w:rPr>
        <w:t>，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防止任何形式泄露数据。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2.乙方不能将所申请使用的数据用于申请授权范围以外用途。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3.如乙方造成数据泄密等问题，一切后果由乙方承担。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四、本协议一式两份，自签订之日起生效。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甲方（公章）：</w:t>
      </w:r>
      <w:r w:rsidR="008129A1" w:rsidRP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        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乙方（公章）：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负责人（签字）：</w:t>
      </w:r>
      <w:r w:rsidR="008129A1" w:rsidRP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      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负责人（签字）：</w:t>
      </w:r>
    </w:p>
    <w:p w:rsidR="007571A0" w:rsidRPr="008129A1" w:rsidRDefault="007571A0" w:rsidP="008129A1">
      <w:pPr>
        <w:pStyle w:val="a3"/>
        <w:spacing w:before="0" w:beforeAutospacing="0" w:after="0" w:afterAutospacing="0" w:line="640" w:lineRule="exact"/>
        <w:rPr>
          <w:rFonts w:ascii="仿宋" w:eastAsia="仿宋" w:hAnsi="仿宋" w:hint="eastAsia"/>
          <w:b w:val="0"/>
          <w:color w:val="333333"/>
          <w:sz w:val="32"/>
          <w:szCs w:val="32"/>
        </w:rPr>
      </w:pP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日期：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年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月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日</w:t>
      </w:r>
      <w:r w:rsidRP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 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日期：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年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月</w:t>
      </w:r>
      <w:r w:rsidR="008129A1">
        <w:rPr>
          <w:rFonts w:ascii="仿宋" w:eastAsia="仿宋" w:hAnsi="仿宋" w:hint="eastAsia"/>
          <w:b w:val="0"/>
          <w:color w:val="333333"/>
          <w:sz w:val="32"/>
          <w:szCs w:val="32"/>
        </w:rPr>
        <w:t xml:space="preserve">   </w:t>
      </w:r>
      <w:r w:rsidRPr="008129A1">
        <w:rPr>
          <w:rFonts w:ascii="仿宋" w:eastAsia="仿宋" w:hAnsi="仿宋"/>
          <w:b w:val="0"/>
          <w:color w:val="333333"/>
          <w:sz w:val="32"/>
          <w:szCs w:val="32"/>
        </w:rPr>
        <w:t>日</w:t>
      </w:r>
    </w:p>
    <w:p w:rsidR="00324CB3" w:rsidRPr="007571A0" w:rsidRDefault="00324CB3"/>
    <w:sectPr w:rsidR="00324CB3" w:rsidRPr="00757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A0"/>
    <w:rsid w:val="00324CB3"/>
    <w:rsid w:val="007571A0"/>
    <w:rsid w:val="008129A1"/>
    <w:rsid w:val="00A0064D"/>
    <w:rsid w:val="00C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黑体" w:hAnsi="Arial" w:cs="Times New Roman"/>
        <w:color w:val="943634" w:themeColor="accent2" w:themeShade="BF"/>
        <w:sz w:val="32"/>
        <w:szCs w:val="32"/>
        <w:u w:val="thi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A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auto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黑体" w:hAnsi="Arial" w:cs="Times New Roman"/>
        <w:color w:val="943634" w:themeColor="accent2" w:themeShade="BF"/>
        <w:sz w:val="32"/>
        <w:szCs w:val="32"/>
        <w:u w:val="thick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1A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auto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>hncgzy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hncgzy001</cp:lastModifiedBy>
  <cp:revision>3</cp:revision>
  <dcterms:created xsi:type="dcterms:W3CDTF">2017-06-19T09:55:00Z</dcterms:created>
  <dcterms:modified xsi:type="dcterms:W3CDTF">2017-06-19T10:09:00Z</dcterms:modified>
</cp:coreProperties>
</file>